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287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86293754/2812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10.05.2023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в отсутствии </w:t>
      </w:r>
      <w:r>
        <w:rPr>
          <w:rFonts w:ascii="Times New Roman" w:eastAsia="Times New Roman" w:hAnsi="Times New Roman" w:cs="Times New Roman"/>
        </w:rPr>
        <w:t>Перминова Н.В.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10.05.2023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10.05.2023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26.08.2023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10.05.2023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Перминовым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 xml:space="preserve">263150 от </w:t>
      </w:r>
      <w:r>
        <w:rPr>
          <w:rFonts w:ascii="Times New Roman" w:eastAsia="Times New Roman" w:hAnsi="Times New Roman" w:cs="Times New Roman"/>
        </w:rPr>
        <w:t>23.11.2023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86293754/2812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10.05.2023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Перминова Н.В. от </w:t>
      </w:r>
      <w:r>
        <w:rPr>
          <w:rFonts w:ascii="Times New Roman" w:eastAsia="Times New Roman" w:hAnsi="Times New Roman" w:cs="Times New Roman"/>
        </w:rPr>
        <w:t>23.11.2023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0412365400725002872420112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